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681" w:rsidRDefault="00190681" w:rsidP="00190681">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August 5, 2012</w:t>
      </w:r>
      <w:r>
        <w:rPr>
          <w:rFonts w:ascii="Calibri" w:hAnsi="Calibri"/>
        </w:rPr>
        <w:tab/>
      </w:r>
      <w:r>
        <w:rPr>
          <w:rFonts w:ascii="Calibri" w:hAnsi="Calibri"/>
        </w:rPr>
        <w:tab/>
        <w:t>9:00am</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90681" w:rsidRDefault="00190681" w:rsidP="00190681">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“Faith of Our Fathers</w:t>
      </w:r>
      <w:r>
        <w:rPr>
          <w:rFonts w:ascii="Calibri" w:hAnsi="Calibri"/>
          <w:i/>
          <w:sz w:val="19"/>
        </w:rPr>
        <w:t xml:space="preserve">” </w:t>
      </w:r>
      <w:r>
        <w:rPr>
          <w:rFonts w:ascii="Calibri" w:hAnsi="Calibri"/>
          <w:sz w:val="19"/>
        </w:rPr>
        <w:t>- Henry, arr. Anne David</w:t>
      </w:r>
    </w:p>
    <w:p w:rsidR="00190681" w:rsidRDefault="00190681" w:rsidP="00190681">
      <w:pPr>
        <w:widowControl w:val="0"/>
        <w:tabs>
          <w:tab w:val="right" w:pos="10080"/>
        </w:tabs>
        <w:rPr>
          <w:rFonts w:ascii="Calibri" w:hAnsi="Calibri"/>
          <w:sz w:val="19"/>
        </w:rPr>
      </w:pPr>
      <w:r>
        <w:rPr>
          <w:rFonts w:ascii="Calibri" w:hAnsi="Calibri"/>
        </w:rPr>
        <w:t>GREETING &amp; ANNOUNCEMENTS / RINGING OF THE BELL</w:t>
      </w:r>
    </w:p>
    <w:p w:rsidR="00190681" w:rsidRDefault="00190681" w:rsidP="0019068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190681" w:rsidRDefault="00190681" w:rsidP="00190681">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41</w:t>
      </w:r>
    </w:p>
    <w:p w:rsidR="00190681" w:rsidRDefault="00190681" w:rsidP="00190681">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Happy are those who consider the poor;</w:t>
      </w:r>
    </w:p>
    <w:p w:rsidR="00190681" w:rsidRDefault="00190681" w:rsidP="00190681">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the Lord delivers them in the day of trouble.</w:t>
      </w:r>
    </w:p>
    <w:p w:rsidR="00190681" w:rsidRDefault="00190681" w:rsidP="00190681">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The Lord protects them and keeps them alive;</w:t>
      </w:r>
    </w:p>
    <w:p w:rsidR="00190681" w:rsidRDefault="00190681" w:rsidP="00190681">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they are called happy in the land.</w:t>
      </w:r>
    </w:p>
    <w:p w:rsidR="00190681" w:rsidRDefault="00190681" w:rsidP="00190681">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“I Love to Tell the Story”</w:t>
      </w:r>
      <w:r>
        <w:rPr>
          <w:rFonts w:ascii="Calibri" w:hAnsi="Calibri"/>
        </w:rPr>
        <w:tab/>
      </w:r>
      <w:r>
        <w:rPr>
          <w:rFonts w:ascii="Calibri" w:hAnsi="Calibri"/>
          <w:i/>
          <w:sz w:val="19"/>
        </w:rPr>
        <w:t>see insert</w:t>
      </w:r>
    </w:p>
    <w:p w:rsidR="00190681" w:rsidRDefault="00190681" w:rsidP="00190681">
      <w:pPr>
        <w:widowControl w:val="0"/>
        <w:tabs>
          <w:tab w:val="right" w:pos="10080"/>
        </w:tabs>
        <w:spacing w:line="227" w:lineRule="auto"/>
        <w:rPr>
          <w:rFonts w:ascii="Calibri" w:hAnsi="Calibri"/>
        </w:rPr>
      </w:pPr>
      <w:r>
        <w:rPr>
          <w:rFonts w:ascii="Calibri" w:hAnsi="Calibri"/>
        </w:rPr>
        <w:t>*PRAYER OF CONFESSION</w:t>
      </w:r>
    </w:p>
    <w:p w:rsidR="00190681" w:rsidRDefault="00190681" w:rsidP="00190681">
      <w:pPr>
        <w:widowControl w:val="0"/>
        <w:spacing w:after="140" w:line="215" w:lineRule="auto"/>
        <w:ind w:right="360"/>
        <w:jc w:val="both"/>
        <w:rPr>
          <w:rFonts w:ascii="Calibri" w:hAnsi="Calibri"/>
        </w:rPr>
      </w:pPr>
      <w:r>
        <w:rPr>
          <w:rFonts w:ascii="Calibri" w:hAnsi="Calibri"/>
          <w:b/>
        </w:rPr>
        <w:tab/>
        <w:t xml:space="preserve">Gracious God, Your love for us continues to amaze and thrill us. We don’t deserve Your grace and yet You encourage us and give us hope even in situations where we feel lost. We want to be able to benefit from Your love in some way that is lasting. But Lord, teach us again to be patient with Your work and not impose our will on any situation. Forgive us for when we want to see results immediately, knowing that You are still at work. Forgive us for expecting more when maybe Your command is to be still and wait. Through Christ our Savior. Amen. </w:t>
      </w:r>
    </w:p>
    <w:p w:rsidR="00190681" w:rsidRDefault="00190681" w:rsidP="00190681">
      <w:pPr>
        <w:widowControl w:val="0"/>
        <w:tabs>
          <w:tab w:val="right" w:pos="10080"/>
        </w:tabs>
        <w:spacing w:line="360" w:lineRule="auto"/>
        <w:rPr>
          <w:rFonts w:ascii="Calibri" w:hAnsi="Calibri"/>
        </w:rPr>
      </w:pPr>
      <w:r>
        <w:rPr>
          <w:rFonts w:ascii="Calibri" w:hAnsi="Calibri"/>
        </w:rPr>
        <w:t>*ASSURANCE OF PARDON</w:t>
      </w:r>
    </w:p>
    <w:p w:rsidR="00190681" w:rsidRDefault="00190681" w:rsidP="00190681">
      <w:pPr>
        <w:widowControl w:val="0"/>
        <w:tabs>
          <w:tab w:val="right" w:pos="10080"/>
        </w:tabs>
        <w:rPr>
          <w:rFonts w:ascii="Calibri" w:hAnsi="Calibri"/>
        </w:rPr>
      </w:pPr>
      <w:r>
        <w:rPr>
          <w:rFonts w:ascii="Calibri" w:hAnsi="Calibri"/>
        </w:rPr>
        <w:t>*SHARING SIGNS OF PEACE</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190681" w:rsidRDefault="00190681" w:rsidP="00190681">
      <w:pPr>
        <w:widowControl w:val="0"/>
        <w:tabs>
          <w:tab w:val="right" w:pos="10080"/>
        </w:tabs>
        <w:spacing w:line="335" w:lineRule="auto"/>
        <w:rPr>
          <w:rFonts w:ascii="Calibri" w:hAnsi="Calibri"/>
          <w:sz w:val="19"/>
        </w:rPr>
      </w:pPr>
      <w:r>
        <w:rPr>
          <w:rFonts w:ascii="Calibri" w:hAnsi="Calibri"/>
        </w:rPr>
        <w:t xml:space="preserve">SPECIAL MUSIC         </w:t>
      </w:r>
      <w:r>
        <w:rPr>
          <w:rFonts w:ascii="Calibri" w:hAnsi="Calibri"/>
          <w:sz w:val="19"/>
        </w:rPr>
        <w:tab/>
        <w:t>Kent Flinchbaugh, Tenor</w:t>
      </w:r>
    </w:p>
    <w:p w:rsidR="00190681" w:rsidRDefault="00190681" w:rsidP="00190681">
      <w:pPr>
        <w:widowControl w:val="0"/>
        <w:tabs>
          <w:tab w:val="right" w:pos="10080"/>
        </w:tabs>
        <w:spacing w:line="312" w:lineRule="auto"/>
        <w:rPr>
          <w:rFonts w:ascii="Calibri" w:hAnsi="Calibri"/>
        </w:rPr>
      </w:pPr>
      <w:r>
        <w:rPr>
          <w:rFonts w:ascii="Calibri" w:hAnsi="Calibri"/>
        </w:rPr>
        <w:t>CHILDREN’S MESSAGE</w:t>
      </w:r>
    </w:p>
    <w:p w:rsidR="00190681" w:rsidRDefault="00190681" w:rsidP="00190681">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Jeremiah 1:4-10 (OT p698)</w:t>
      </w:r>
    </w:p>
    <w:p w:rsidR="00190681" w:rsidRDefault="00190681" w:rsidP="00190681">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4:31-42 (NT p95)</w:t>
      </w:r>
    </w:p>
    <w:p w:rsidR="00190681" w:rsidRDefault="00190681" w:rsidP="00190681">
      <w:pPr>
        <w:widowControl w:val="0"/>
        <w:tabs>
          <w:tab w:val="center" w:pos="513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i/>
        </w:rPr>
        <w:t>“Is Reaping Better than Sowing?”</w:t>
      </w:r>
    </w:p>
    <w:p w:rsidR="00190681" w:rsidRDefault="00190681" w:rsidP="00190681">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“And Can It Be?”</w:t>
      </w:r>
      <w:r>
        <w:rPr>
          <w:rFonts w:ascii="Calibri" w:hAnsi="Calibri"/>
        </w:rPr>
        <w:tab/>
      </w:r>
      <w:r>
        <w:rPr>
          <w:rFonts w:ascii="Calibri" w:hAnsi="Calibri"/>
          <w:i/>
          <w:sz w:val="19"/>
        </w:rPr>
        <w:t>see insert</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90681" w:rsidRDefault="00190681" w:rsidP="00190681">
      <w:pPr>
        <w:widowControl w:val="0"/>
        <w:spacing w:before="120"/>
        <w:rPr>
          <w:rFonts w:ascii="Calibri" w:hAnsi="Calibri"/>
          <w:sz w:val="19"/>
        </w:rPr>
      </w:pPr>
      <w:r>
        <w:rPr>
          <w:rFonts w:ascii="Calibri" w:hAnsi="Calibri"/>
        </w:rPr>
        <w:t xml:space="preserve">OFFERTORY     </w:t>
      </w:r>
      <w:r>
        <w:rPr>
          <w:rFonts w:ascii="Calibri" w:hAnsi="Calibri"/>
          <w:i/>
        </w:rPr>
        <w:t xml:space="preserve">“There Is Power in the Blood” </w:t>
      </w:r>
      <w:r>
        <w:rPr>
          <w:rFonts w:ascii="Calibri" w:hAnsi="Calibri"/>
          <w:sz w:val="19"/>
        </w:rPr>
        <w:t>- Jones, arr. Matt Limbaugh</w:t>
      </w:r>
      <w:r>
        <w:rPr>
          <w:rFonts w:ascii="Calibri" w:hAnsi="Calibri"/>
          <w:sz w:val="19"/>
        </w:rPr>
        <w:tab/>
      </w:r>
    </w:p>
    <w:p w:rsidR="00190681" w:rsidRDefault="00190681" w:rsidP="00190681">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p>
    <w:p w:rsidR="00190681" w:rsidRPr="00965A2E"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[Worshipers: As you come forward, the leaders will offer the bread </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with words such as, “The body of Christ for you”; </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and the cup with words such as, “The blood of Christ for you.”  </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in this way you acknowledge the bread and cup as God’s gifts to you </w:t>
      </w:r>
    </w:p>
    <w:p w:rsidR="00190681" w:rsidRDefault="00190681" w:rsidP="00190681">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sz w:val="19"/>
        </w:rPr>
        <w:t>through Jesus Christ.]</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*ALLELUIA</w:t>
      </w:r>
    </w:p>
    <w:p w:rsidR="00190681" w:rsidRDefault="00190681" w:rsidP="00190681">
      <w:pPr>
        <w:widowControl w:val="0"/>
        <w:tabs>
          <w:tab w:val="right" w:pos="10080"/>
        </w:tabs>
        <w:spacing w:line="227" w:lineRule="auto"/>
        <w:rPr>
          <w:rFonts w:ascii="Calibri" w:hAnsi="Calibri"/>
        </w:rPr>
      </w:pPr>
      <w:r>
        <w:rPr>
          <w:rFonts w:ascii="Calibri" w:hAnsi="Calibri"/>
        </w:rPr>
        <w:t>*BENEDICTION &amp; CONGREGATIONAL RESPONSE</w:t>
      </w:r>
    </w:p>
    <w:p w:rsidR="00190681" w:rsidRDefault="00190681" w:rsidP="00190681">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sz w:val="19"/>
        </w:rPr>
      </w:pPr>
      <w:r>
        <w:rPr>
          <w:rFonts w:ascii="Calibri" w:hAnsi="Calibri"/>
        </w:rPr>
        <w:t xml:space="preserve">*POSTLUDE       </w:t>
      </w:r>
      <w:r>
        <w:rPr>
          <w:rFonts w:ascii="Calibri" w:hAnsi="Calibri"/>
          <w:i/>
        </w:rPr>
        <w:t>“And Can It Be? (ll)</w:t>
      </w:r>
      <w:r>
        <w:rPr>
          <w:rFonts w:ascii="Calibri" w:hAnsi="Calibri"/>
          <w:sz w:val="19"/>
        </w:rPr>
        <w:t>” - Campbell/C. Wesley, arr. Carolyn Hamlin</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mallCaps/>
        </w:rPr>
      </w:pPr>
    </w:p>
    <w:p w:rsidR="00190681" w:rsidRDefault="00190681" w:rsidP="00190681">
      <w:pPr>
        <w:widowControl w:val="0"/>
        <w:jc w:val="center"/>
        <w:rPr>
          <w:rFonts w:ascii="Calibri" w:hAnsi="Calibri"/>
          <w:b/>
          <w:sz w:val="28"/>
        </w:rPr>
      </w:pPr>
      <w:r>
        <w:rPr>
          <w:rFonts w:ascii="Calibri" w:hAnsi="Calibri"/>
          <w:b/>
          <w:i/>
          <w:sz w:val="36"/>
        </w:rPr>
        <w:t>“Come As You Are”</w:t>
      </w:r>
    </w:p>
    <w:p w:rsidR="00190681" w:rsidRDefault="00190681" w:rsidP="00190681">
      <w:pPr>
        <w:widowControl w:val="0"/>
        <w:jc w:val="center"/>
        <w:rPr>
          <w:rFonts w:ascii="Calibri" w:hAnsi="Calibri"/>
          <w:sz w:val="28"/>
        </w:rPr>
      </w:pPr>
      <w:r>
        <w:rPr>
          <w:rFonts w:ascii="Calibri" w:hAnsi="Calibri"/>
          <w:sz w:val="28"/>
        </w:rPr>
        <w:t>11:11am</w:t>
      </w:r>
    </w:p>
    <w:p w:rsidR="00190681" w:rsidRDefault="00190681" w:rsidP="00190681">
      <w:pPr>
        <w:widowControl w:val="0"/>
        <w:spacing w:line="312" w:lineRule="auto"/>
        <w:jc w:val="both"/>
        <w:rPr>
          <w:rFonts w:ascii="Calibri" w:hAnsi="Calibri"/>
          <w:sz w:val="26"/>
        </w:rPr>
      </w:pPr>
      <w:r>
        <w:rPr>
          <w:rFonts w:ascii="Calibri" w:hAnsi="Calibri"/>
          <w:sz w:val="26"/>
        </w:rPr>
        <w:t>*Praise &amp; Worship</w:t>
      </w:r>
    </w:p>
    <w:p w:rsidR="00190681" w:rsidRDefault="00190681" w:rsidP="00190681">
      <w:pPr>
        <w:widowControl w:val="0"/>
        <w:spacing w:line="312" w:lineRule="auto"/>
        <w:jc w:val="both"/>
        <w:rPr>
          <w:rFonts w:ascii="Calibri" w:hAnsi="Calibri"/>
          <w:sz w:val="26"/>
        </w:rPr>
      </w:pPr>
      <w:r>
        <w:rPr>
          <w:rFonts w:ascii="Calibri" w:hAnsi="Calibri"/>
          <w:sz w:val="26"/>
        </w:rPr>
        <w:t>Greeting &amp; Announcements</w:t>
      </w:r>
    </w:p>
    <w:p w:rsidR="00190681" w:rsidRDefault="00190681" w:rsidP="00190681">
      <w:pPr>
        <w:widowControl w:val="0"/>
        <w:tabs>
          <w:tab w:val="right" w:pos="10080"/>
        </w:tabs>
        <w:spacing w:line="312" w:lineRule="auto"/>
        <w:jc w:val="both"/>
        <w:rPr>
          <w:rFonts w:ascii="Calibri" w:hAnsi="Calibri"/>
          <w:sz w:val="26"/>
        </w:rPr>
      </w:pPr>
      <w:r>
        <w:rPr>
          <w:rFonts w:ascii="Calibri" w:hAnsi="Calibri"/>
          <w:sz w:val="26"/>
        </w:rPr>
        <w:t>Prayer &amp; Peace</w:t>
      </w:r>
    </w:p>
    <w:p w:rsidR="00190681" w:rsidRDefault="00190681" w:rsidP="00190681">
      <w:pPr>
        <w:widowControl w:val="0"/>
        <w:tabs>
          <w:tab w:val="right" w:pos="10080"/>
        </w:tabs>
        <w:spacing w:line="312" w:lineRule="auto"/>
        <w:rPr>
          <w:rFonts w:ascii="Calibri" w:hAnsi="Calibri"/>
          <w:sz w:val="26"/>
        </w:rPr>
      </w:pPr>
      <w:r>
        <w:rPr>
          <w:rFonts w:ascii="Calibri" w:hAnsi="Calibri"/>
          <w:sz w:val="26"/>
        </w:rPr>
        <w:t>Children’s Message</w:t>
      </w:r>
    </w:p>
    <w:p w:rsidR="00190681" w:rsidRDefault="00190681" w:rsidP="00190681">
      <w:pPr>
        <w:widowControl w:val="0"/>
        <w:rPr>
          <w:rFonts w:ascii="Calibri" w:hAnsi="Calibri"/>
          <w:sz w:val="26"/>
        </w:rPr>
      </w:pPr>
      <w:r>
        <w:rPr>
          <w:rFonts w:ascii="Calibri" w:hAnsi="Calibri"/>
          <w:sz w:val="26"/>
        </w:rPr>
        <w:t xml:space="preserve">Scripture Reading: </w:t>
      </w:r>
    </w:p>
    <w:p w:rsidR="00190681" w:rsidRDefault="00190681" w:rsidP="00190681">
      <w:pPr>
        <w:widowControl w:val="0"/>
        <w:rPr>
          <w:rFonts w:ascii="Calibri" w:hAnsi="Calibri"/>
          <w:i/>
          <w:sz w:val="26"/>
        </w:rPr>
      </w:pPr>
      <w:r>
        <w:rPr>
          <w:rFonts w:ascii="Calibri" w:hAnsi="Calibri"/>
          <w:i/>
          <w:sz w:val="26"/>
        </w:rPr>
        <w:tab/>
        <w:t>Jeremiah 1:4-10</w:t>
      </w:r>
    </w:p>
    <w:p w:rsidR="00190681" w:rsidRDefault="00190681" w:rsidP="00190681">
      <w:pPr>
        <w:widowControl w:val="0"/>
        <w:rPr>
          <w:rFonts w:ascii="Calibri" w:hAnsi="Calibri"/>
          <w:sz w:val="26"/>
        </w:rPr>
      </w:pPr>
      <w:r>
        <w:rPr>
          <w:rFonts w:ascii="Calibri" w:hAnsi="Calibri"/>
          <w:i/>
          <w:sz w:val="26"/>
        </w:rPr>
        <w:tab/>
        <w:t>John 4:31-42</w:t>
      </w:r>
    </w:p>
    <w:p w:rsidR="00190681" w:rsidRDefault="00190681" w:rsidP="00190681">
      <w:pPr>
        <w:widowControl w:val="0"/>
        <w:tabs>
          <w:tab w:val="center" w:pos="5040"/>
        </w:tabs>
        <w:rPr>
          <w:rFonts w:ascii="Calibri" w:hAnsi="Calibri"/>
          <w:sz w:val="26"/>
        </w:rPr>
      </w:pPr>
    </w:p>
    <w:p w:rsidR="00190681" w:rsidRDefault="00190681" w:rsidP="00190681">
      <w:pPr>
        <w:widowControl w:val="0"/>
        <w:tabs>
          <w:tab w:val="center" w:pos="504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“Is Reaping Better than Sowing?”</w:t>
      </w: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6"/>
        </w:rPr>
      </w:pPr>
      <w:r>
        <w:rPr>
          <w:rFonts w:ascii="Calibri" w:hAnsi="Calibri"/>
          <w:sz w:val="26"/>
        </w:rPr>
        <w:t>Communion</w:t>
      </w: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6"/>
        </w:rPr>
      </w:pPr>
      <w:r>
        <w:rPr>
          <w:rFonts w:ascii="Calibri" w:hAnsi="Calibri"/>
          <w:sz w:val="26"/>
        </w:rPr>
        <w:t>Offertory</w:t>
      </w: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6"/>
        </w:rPr>
      </w:pPr>
      <w:r>
        <w:rPr>
          <w:rFonts w:ascii="Calibri" w:hAnsi="Calibri"/>
          <w:sz w:val="26"/>
        </w:rPr>
        <w:t>*Closing Song</w:t>
      </w: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b/>
        </w:rPr>
      </w:pPr>
      <w:r>
        <w:rPr>
          <w:rFonts w:ascii="Calibri" w:hAnsi="Calibri"/>
          <w:sz w:val="26"/>
        </w:rPr>
        <w:t>*Benediction</w:t>
      </w: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190681" w:rsidRDefault="00190681" w:rsidP="0019068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jc w:val="both"/>
        <w:rPr>
          <w:rFonts w:ascii="Calibri" w:hAnsi="Calibri"/>
          <w:b/>
          <w:sz w:val="20"/>
        </w:rPr>
      </w:pPr>
    </w:p>
    <w:p w:rsidR="005B0DE4" w:rsidRDefault="00190681"/>
    <w:sectPr w:rsidR="005B0DE4" w:rsidSect="00190681">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90681"/>
    <w:rsid w:val="0019068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681"/>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3017</Characters>
  <Application>Microsoft Macintosh Word</Application>
  <DocSecurity>0</DocSecurity>
  <Lines>25</Lines>
  <Paragraphs>6</Paragraphs>
  <ScaleCrop>false</ScaleCrop>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2012-08-07T17:54:00Z</dcterms:created>
  <dcterms:modified xsi:type="dcterms:W3CDTF">2012-08-07T18:00:00Z</dcterms:modified>
</cp:coreProperties>
</file>